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E3B" w:rsidRPr="00FC08AA" w:rsidRDefault="00D90E3B" w:rsidP="00D90E3B">
      <w:pPr>
        <w:pStyle w:val="1OK"/>
        <w:spacing w:after="180"/>
        <w:rPr>
          <w:color w:val="000000" w:themeColor="text1"/>
          <w:spacing w:val="-16"/>
        </w:rPr>
      </w:pPr>
      <w:r w:rsidRPr="00FC08AA">
        <w:rPr>
          <w:rFonts w:hint="eastAsia"/>
          <w:color w:val="000000" w:themeColor="text1"/>
          <w:spacing w:val="-16"/>
        </w:rPr>
        <w:t>臺中市立臺中第一高級中等學校班級教學設備使用規定</w:t>
      </w:r>
    </w:p>
    <w:p w:rsidR="00D90E3B" w:rsidRPr="00FC08AA" w:rsidRDefault="00D90E3B" w:rsidP="00D90E3B">
      <w:pPr>
        <w:pStyle w:val="a3"/>
        <w:rPr>
          <w:color w:val="000000" w:themeColor="text1"/>
        </w:rPr>
      </w:pPr>
    </w:p>
    <w:p w:rsidR="00D90E3B" w:rsidRPr="00FC08AA" w:rsidRDefault="00D90E3B" w:rsidP="00D90E3B">
      <w:pPr>
        <w:pStyle w:val="a3"/>
        <w:rPr>
          <w:color w:val="000000" w:themeColor="text1"/>
        </w:rPr>
      </w:pPr>
      <w:r w:rsidRPr="00FC08AA">
        <w:rPr>
          <w:rFonts w:hint="eastAsia"/>
          <w:color w:val="000000" w:themeColor="text1"/>
        </w:rPr>
        <w:t>一、班級教學設備定義：</w:t>
      </w:r>
    </w:p>
    <w:p w:rsidR="00D90E3B" w:rsidRPr="00FC08AA" w:rsidRDefault="00D90E3B" w:rsidP="00D90E3B">
      <w:pPr>
        <w:pStyle w:val="a4"/>
        <w:rPr>
          <w:color w:val="000000" w:themeColor="text1"/>
        </w:rPr>
      </w:pPr>
      <w:r w:rsidRPr="00FC08AA">
        <w:rPr>
          <w:rFonts w:hint="eastAsia"/>
          <w:color w:val="000000" w:themeColor="text1"/>
        </w:rPr>
        <w:t>凡學校公費購置供老師教學運用之各項器材、設備均屬之；非學校購置供老師教學使用設備、器材比照辦理。</w:t>
      </w:r>
    </w:p>
    <w:p w:rsidR="00D90E3B" w:rsidRPr="00FC08AA" w:rsidRDefault="00D90E3B" w:rsidP="00D90E3B">
      <w:pPr>
        <w:pStyle w:val="a3"/>
        <w:rPr>
          <w:color w:val="000000" w:themeColor="text1"/>
        </w:rPr>
      </w:pPr>
      <w:r w:rsidRPr="00FC08AA">
        <w:rPr>
          <w:rFonts w:hint="eastAsia"/>
          <w:color w:val="000000" w:themeColor="text1"/>
        </w:rPr>
        <w:t>二、管理人員：科教股長為主要管理人，班長為督導人員。</w:t>
      </w:r>
    </w:p>
    <w:p w:rsidR="00D90E3B" w:rsidRPr="00FC08AA" w:rsidRDefault="00D90E3B" w:rsidP="00D90E3B">
      <w:pPr>
        <w:pStyle w:val="NOB"/>
        <w:rPr>
          <w:color w:val="000000" w:themeColor="text1"/>
        </w:rPr>
      </w:pPr>
      <w:r w:rsidRPr="00FC08AA">
        <w:rPr>
          <w:rFonts w:hint="eastAsia"/>
          <w:color w:val="000000" w:themeColor="text1"/>
        </w:rPr>
        <w:t>三、使用時間規定：</w:t>
      </w:r>
    </w:p>
    <w:p w:rsidR="00D90E3B" w:rsidRPr="00FC08AA" w:rsidRDefault="00D90E3B" w:rsidP="00D90E3B">
      <w:pPr>
        <w:pStyle w:val="OK1"/>
        <w:ind w:left="993" w:hanging="530"/>
        <w:rPr>
          <w:color w:val="000000" w:themeColor="text1"/>
        </w:rPr>
      </w:pPr>
      <w:r w:rsidRPr="00FC08AA">
        <w:rPr>
          <w:rFonts w:hint="eastAsia"/>
          <w:color w:val="000000" w:themeColor="text1"/>
        </w:rPr>
        <w:t>(一)</w:t>
      </w:r>
      <w:r w:rsidRPr="00FC08AA">
        <w:rPr>
          <w:rFonts w:hint="eastAsia"/>
          <w:color w:val="000000" w:themeColor="text1"/>
        </w:rPr>
        <w:tab/>
        <w:t>班級教學設備除供老師授課需要使用外，其餘均需依規定使用。</w:t>
      </w:r>
    </w:p>
    <w:p w:rsidR="00D90E3B" w:rsidRPr="00FC08AA" w:rsidRDefault="00D90E3B" w:rsidP="00D90E3B">
      <w:pPr>
        <w:pStyle w:val="OK1"/>
        <w:ind w:left="993" w:hanging="530"/>
        <w:rPr>
          <w:color w:val="000000" w:themeColor="text1"/>
        </w:rPr>
      </w:pPr>
      <w:r w:rsidRPr="00FC08AA">
        <w:rPr>
          <w:rFonts w:hint="eastAsia"/>
          <w:color w:val="000000" w:themeColor="text1"/>
        </w:rPr>
        <w:t>(二)</w:t>
      </w:r>
      <w:r w:rsidRPr="00FC08AA">
        <w:rPr>
          <w:rFonts w:hint="eastAsia"/>
          <w:color w:val="000000" w:themeColor="text1"/>
        </w:rPr>
        <w:tab/>
        <w:t>早讀、午休及自習課等時間使用教學設備，需填申請表經核准教師簽證後，交生活輔導組存查（核備）。未完成申請手續者不得使用，違反規定者，記小過乙次（申請表如附件）。</w:t>
      </w:r>
    </w:p>
    <w:p w:rsidR="00D90E3B" w:rsidRPr="00FC08AA" w:rsidRDefault="00D90E3B" w:rsidP="00D90E3B">
      <w:pPr>
        <w:pStyle w:val="OK1"/>
        <w:ind w:left="993" w:hanging="530"/>
        <w:rPr>
          <w:color w:val="000000" w:themeColor="text1"/>
        </w:rPr>
      </w:pPr>
      <w:r w:rsidRPr="00FC08AA">
        <w:rPr>
          <w:rFonts w:hint="eastAsia"/>
          <w:color w:val="000000" w:themeColor="text1"/>
        </w:rPr>
        <w:t>(三)</w:t>
      </w:r>
      <w:r w:rsidRPr="00FC08AA">
        <w:rPr>
          <w:rFonts w:hint="eastAsia"/>
          <w:color w:val="000000" w:themeColor="text1"/>
        </w:rPr>
        <w:tab/>
        <w:t>未經同意擅自使用別班之教學設備，視同違反規定，記小過乙次。</w:t>
      </w:r>
    </w:p>
    <w:p w:rsidR="00D90E3B" w:rsidRPr="00FC08AA" w:rsidRDefault="00D90E3B" w:rsidP="00D90E3B">
      <w:pPr>
        <w:pStyle w:val="OK1"/>
        <w:ind w:left="993" w:hanging="530"/>
        <w:rPr>
          <w:color w:val="000000" w:themeColor="text1"/>
        </w:rPr>
      </w:pPr>
      <w:r w:rsidRPr="00FC08AA">
        <w:rPr>
          <w:rFonts w:hint="eastAsia"/>
          <w:color w:val="000000" w:themeColor="text1"/>
        </w:rPr>
        <w:t>(四)</w:t>
      </w:r>
      <w:r w:rsidRPr="00FC08AA">
        <w:rPr>
          <w:rFonts w:hint="eastAsia"/>
          <w:color w:val="000000" w:themeColor="text1"/>
        </w:rPr>
        <w:tab/>
        <w:t>學生申請使用班級教學設備時，請注意器材維護及相關規定（如不播放違反著作權規定之光碟、錄音帶或灰、黑、黃色影片）。</w:t>
      </w:r>
    </w:p>
    <w:p w:rsidR="00D90E3B" w:rsidRPr="00FC08AA" w:rsidRDefault="00D90E3B" w:rsidP="00D90E3B">
      <w:pPr>
        <w:pStyle w:val="OK1"/>
        <w:ind w:left="993" w:hanging="530"/>
        <w:rPr>
          <w:color w:val="000000" w:themeColor="text1"/>
        </w:rPr>
      </w:pPr>
      <w:r w:rsidRPr="00FC08AA">
        <w:rPr>
          <w:rFonts w:hint="eastAsia"/>
          <w:color w:val="000000" w:themeColor="text1"/>
        </w:rPr>
        <w:t>(五)</w:t>
      </w:r>
      <w:r w:rsidRPr="00FC08AA">
        <w:rPr>
          <w:rFonts w:hint="eastAsia"/>
          <w:color w:val="000000" w:themeColor="text1"/>
        </w:rPr>
        <w:tab/>
        <w:t>除特別申請外，中午午休時段（12:30～13:00）禁止使用各種影、音播放設備。</w:t>
      </w:r>
    </w:p>
    <w:p w:rsidR="00D90E3B" w:rsidRPr="00FC08AA" w:rsidRDefault="00D90E3B" w:rsidP="00D90E3B">
      <w:pPr>
        <w:pStyle w:val="NOB"/>
        <w:rPr>
          <w:color w:val="000000" w:themeColor="text1"/>
        </w:rPr>
      </w:pPr>
      <w:r w:rsidRPr="00FC08AA">
        <w:rPr>
          <w:rFonts w:hint="eastAsia"/>
          <w:color w:val="000000" w:themeColor="text1"/>
        </w:rPr>
        <w:t>四、使用限制項目：</w:t>
      </w:r>
    </w:p>
    <w:p w:rsidR="00D90E3B" w:rsidRPr="00FC08AA" w:rsidRDefault="00D90E3B" w:rsidP="00D90E3B">
      <w:pPr>
        <w:pStyle w:val="OK1"/>
        <w:ind w:left="993" w:hanging="530"/>
        <w:rPr>
          <w:color w:val="000000" w:themeColor="text1"/>
        </w:rPr>
      </w:pPr>
      <w:r w:rsidRPr="00FC08AA">
        <w:rPr>
          <w:rFonts w:hint="eastAsia"/>
          <w:color w:val="000000" w:themeColor="text1"/>
        </w:rPr>
        <w:t>(一)</w:t>
      </w:r>
      <w:r w:rsidRPr="00FC08AA">
        <w:rPr>
          <w:rFonts w:hint="eastAsia"/>
          <w:color w:val="000000" w:themeColor="text1"/>
        </w:rPr>
        <w:tab/>
        <w:t>播放非法或盜拷光碟、錄（影）音帶；除依相關法令處置外，使用人及所有人另記大過一次處分。</w:t>
      </w:r>
    </w:p>
    <w:p w:rsidR="00D90E3B" w:rsidRPr="00FC08AA" w:rsidRDefault="00D90E3B" w:rsidP="00D90E3B">
      <w:pPr>
        <w:pStyle w:val="OK1"/>
        <w:ind w:left="993" w:hanging="530"/>
        <w:rPr>
          <w:color w:val="000000" w:themeColor="text1"/>
        </w:rPr>
      </w:pPr>
      <w:r w:rsidRPr="00FC08AA">
        <w:rPr>
          <w:rFonts w:hint="eastAsia"/>
          <w:color w:val="000000" w:themeColor="text1"/>
        </w:rPr>
        <w:t>(二)</w:t>
      </w:r>
      <w:r w:rsidRPr="00FC08AA">
        <w:rPr>
          <w:rFonts w:hint="eastAsia"/>
          <w:color w:val="000000" w:themeColor="text1"/>
        </w:rPr>
        <w:tab/>
        <w:t>播放色情光碟：記大過一次處分。</w:t>
      </w:r>
    </w:p>
    <w:p w:rsidR="00D90E3B" w:rsidRPr="00FC08AA" w:rsidRDefault="00D90E3B" w:rsidP="00D90E3B">
      <w:pPr>
        <w:pStyle w:val="NOB"/>
        <w:rPr>
          <w:color w:val="000000" w:themeColor="text1"/>
        </w:rPr>
      </w:pPr>
      <w:r w:rsidRPr="00FC08AA">
        <w:rPr>
          <w:rFonts w:hint="eastAsia"/>
          <w:color w:val="000000" w:themeColor="text1"/>
        </w:rPr>
        <w:t>五、本規定經班會討論，導師同意後，交學務處審查、總務處核備後實施，修正亦同。</w:t>
      </w:r>
    </w:p>
    <w:p w:rsidR="00D90E3B" w:rsidRPr="00FC08AA" w:rsidRDefault="00D90E3B" w:rsidP="00D90E3B">
      <w:pPr>
        <w:pStyle w:val="a3"/>
        <w:rPr>
          <w:color w:val="000000" w:themeColor="text1"/>
        </w:rPr>
      </w:pPr>
      <w:r w:rsidRPr="00FC08AA">
        <w:rPr>
          <w:rFonts w:hint="eastAsia"/>
          <w:color w:val="000000" w:themeColor="text1"/>
        </w:rPr>
        <w:t>六、課外時間使用影音設備請填申請表一份(如下表附件)，自存備查。</w:t>
      </w:r>
    </w:p>
    <w:p w:rsidR="00D90E3B" w:rsidRPr="00D90E3B" w:rsidRDefault="00D90E3B" w:rsidP="00D90E3B">
      <w:pPr>
        <w:widowControl/>
        <w:rPr>
          <w:rFonts w:ascii="華康標楷體" w:eastAsia="華康標楷體" w:hint="eastAsia"/>
          <w:color w:val="000000" w:themeColor="text1"/>
        </w:rPr>
      </w:pPr>
      <w:r w:rsidRPr="00FC08AA">
        <w:rPr>
          <w:color w:val="000000" w:themeColor="text1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6"/>
        <w:gridCol w:w="6771"/>
      </w:tblGrid>
      <w:tr w:rsidR="00D90E3B" w:rsidRPr="00FC08AA" w:rsidTr="00C870D5">
        <w:trPr>
          <w:trHeight w:hRule="exact" w:val="1423"/>
          <w:jc w:val="center"/>
        </w:trPr>
        <w:tc>
          <w:tcPr>
            <w:tcW w:w="85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E3B" w:rsidRPr="00FC08AA" w:rsidRDefault="00D90E3B" w:rsidP="00C870D5">
            <w:pPr>
              <w:pStyle w:val="OK0"/>
              <w:rPr>
                <w:color w:val="000000" w:themeColor="text1"/>
              </w:rPr>
            </w:pPr>
            <w:r w:rsidRPr="00FC08AA">
              <w:rPr>
                <w:rFonts w:hint="eastAsia"/>
                <w:color w:val="000000" w:themeColor="text1"/>
              </w:rPr>
              <w:lastRenderedPageBreak/>
              <w:t>臺中市立臺中第一高級中等學校教室影音設備使用申請表</w:t>
            </w:r>
          </w:p>
          <w:p w:rsidR="00D90E3B" w:rsidRPr="00FC08AA" w:rsidRDefault="00D90E3B" w:rsidP="00C870D5">
            <w:pPr>
              <w:pStyle w:val="a5"/>
              <w:jc w:val="center"/>
              <w:rPr>
                <w:color w:val="000000" w:themeColor="text1"/>
              </w:rPr>
            </w:pPr>
            <w:r w:rsidRPr="00FC08AA">
              <w:rPr>
                <w:rFonts w:hint="eastAsia"/>
                <w:color w:val="000000" w:themeColor="text1"/>
              </w:rPr>
              <w:t>(本聯自存備查)</w:t>
            </w:r>
          </w:p>
        </w:tc>
      </w:tr>
      <w:tr w:rsidR="00D90E3B" w:rsidRPr="00FC08AA" w:rsidTr="00C870D5">
        <w:trPr>
          <w:trHeight w:hRule="exact" w:val="726"/>
          <w:jc w:val="center"/>
        </w:trPr>
        <w:tc>
          <w:tcPr>
            <w:tcW w:w="1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E3B" w:rsidRPr="00FC08AA" w:rsidRDefault="00D90E3B" w:rsidP="00C870D5">
            <w:pPr>
              <w:pStyle w:val="a5"/>
              <w:jc w:val="center"/>
              <w:rPr>
                <w:color w:val="000000" w:themeColor="text1"/>
              </w:rPr>
            </w:pPr>
            <w:r w:rsidRPr="00FC08AA">
              <w:rPr>
                <w:rFonts w:hint="eastAsia"/>
                <w:color w:val="000000" w:themeColor="text1"/>
              </w:rPr>
              <w:t>申 請 班 級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E3B" w:rsidRPr="00FC08AA" w:rsidRDefault="00D90E3B" w:rsidP="00C870D5">
            <w:pPr>
              <w:pStyle w:val="a5"/>
              <w:ind w:leftChars="0" w:left="0" w:firstLineChars="800" w:firstLine="1920"/>
              <w:rPr>
                <w:color w:val="000000" w:themeColor="text1"/>
              </w:rPr>
            </w:pPr>
            <w:r w:rsidRPr="00FC08AA">
              <w:rPr>
                <w:rFonts w:hint="eastAsia"/>
                <w:color w:val="000000" w:themeColor="text1"/>
              </w:rPr>
              <w:t>年            班</w:t>
            </w:r>
          </w:p>
        </w:tc>
      </w:tr>
      <w:tr w:rsidR="00D90E3B" w:rsidRPr="00FC08AA" w:rsidTr="00C870D5">
        <w:trPr>
          <w:trHeight w:hRule="exact" w:val="2631"/>
          <w:jc w:val="center"/>
        </w:trPr>
        <w:tc>
          <w:tcPr>
            <w:tcW w:w="1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E3B" w:rsidRPr="00FC08AA" w:rsidRDefault="00D90E3B" w:rsidP="00C870D5">
            <w:pPr>
              <w:pStyle w:val="a5"/>
              <w:jc w:val="center"/>
              <w:rPr>
                <w:color w:val="000000" w:themeColor="text1"/>
              </w:rPr>
            </w:pPr>
            <w:r w:rsidRPr="00FC08AA">
              <w:rPr>
                <w:rFonts w:hint="eastAsia"/>
                <w:color w:val="000000" w:themeColor="text1"/>
              </w:rPr>
              <w:t>申 請 原 因</w:t>
            </w:r>
          </w:p>
          <w:p w:rsidR="00D90E3B" w:rsidRPr="00FC08AA" w:rsidRDefault="00D90E3B" w:rsidP="00C870D5">
            <w:pPr>
              <w:pStyle w:val="a5"/>
              <w:jc w:val="center"/>
              <w:rPr>
                <w:color w:val="000000" w:themeColor="text1"/>
              </w:rPr>
            </w:pPr>
          </w:p>
          <w:p w:rsidR="00D90E3B" w:rsidRPr="00FC08AA" w:rsidRDefault="00D90E3B" w:rsidP="00C870D5">
            <w:pPr>
              <w:pStyle w:val="a5"/>
              <w:jc w:val="center"/>
              <w:rPr>
                <w:color w:val="000000" w:themeColor="text1"/>
              </w:rPr>
            </w:pPr>
            <w:r w:rsidRPr="00FC08AA">
              <w:rPr>
                <w:rFonts w:hint="eastAsia"/>
                <w:color w:val="000000" w:themeColor="text1"/>
              </w:rPr>
              <w:t>(事由、用途)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E3B" w:rsidRPr="00FC08AA" w:rsidRDefault="00D90E3B" w:rsidP="00C870D5">
            <w:pPr>
              <w:pStyle w:val="a5"/>
              <w:rPr>
                <w:color w:val="000000" w:themeColor="text1"/>
              </w:rPr>
            </w:pPr>
          </w:p>
        </w:tc>
      </w:tr>
      <w:tr w:rsidR="00D90E3B" w:rsidRPr="00FC08AA" w:rsidTr="00C870D5">
        <w:trPr>
          <w:trHeight w:val="666"/>
          <w:jc w:val="center"/>
        </w:trPr>
        <w:tc>
          <w:tcPr>
            <w:tcW w:w="1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E3B" w:rsidRPr="00FC08AA" w:rsidRDefault="00D90E3B" w:rsidP="00C870D5">
            <w:pPr>
              <w:pStyle w:val="a5"/>
              <w:jc w:val="center"/>
              <w:rPr>
                <w:color w:val="000000" w:themeColor="text1"/>
              </w:rPr>
            </w:pPr>
            <w:r w:rsidRPr="00FC08AA">
              <w:rPr>
                <w:rFonts w:hint="eastAsia"/>
                <w:color w:val="000000" w:themeColor="text1"/>
              </w:rPr>
              <w:t>使 用 日 期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E3B" w:rsidRPr="00FC08AA" w:rsidRDefault="00D90E3B" w:rsidP="00C870D5">
            <w:pPr>
              <w:pStyle w:val="a5"/>
              <w:ind w:firstLineChars="400" w:firstLine="960"/>
              <w:rPr>
                <w:color w:val="000000" w:themeColor="text1"/>
              </w:rPr>
            </w:pPr>
            <w:r w:rsidRPr="00FC08AA">
              <w:rPr>
                <w:rFonts w:hint="eastAsia"/>
                <w:color w:val="000000" w:themeColor="text1"/>
              </w:rPr>
              <w:t>年月日時～ 時</w:t>
            </w:r>
          </w:p>
        </w:tc>
      </w:tr>
      <w:tr w:rsidR="00D90E3B" w:rsidRPr="00FC08AA" w:rsidTr="00C870D5">
        <w:trPr>
          <w:trHeight w:hRule="exact" w:val="3035"/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E3B" w:rsidRPr="00FC08AA" w:rsidRDefault="00D90E3B" w:rsidP="00C870D5">
            <w:pPr>
              <w:pStyle w:val="a5"/>
              <w:jc w:val="center"/>
              <w:rPr>
                <w:color w:val="000000" w:themeColor="text1"/>
              </w:rPr>
            </w:pPr>
            <w:r w:rsidRPr="00FC08AA">
              <w:rPr>
                <w:rFonts w:hint="eastAsia"/>
                <w:color w:val="000000" w:themeColor="text1"/>
              </w:rPr>
              <w:t>片名或</w:t>
            </w:r>
          </w:p>
          <w:p w:rsidR="00D90E3B" w:rsidRPr="00FC08AA" w:rsidRDefault="00D90E3B" w:rsidP="00C870D5">
            <w:pPr>
              <w:pStyle w:val="a5"/>
              <w:jc w:val="center"/>
              <w:rPr>
                <w:color w:val="000000" w:themeColor="text1"/>
              </w:rPr>
            </w:pPr>
          </w:p>
          <w:p w:rsidR="00D90E3B" w:rsidRPr="00FC08AA" w:rsidRDefault="00D90E3B" w:rsidP="00C870D5">
            <w:pPr>
              <w:pStyle w:val="a5"/>
              <w:jc w:val="center"/>
              <w:rPr>
                <w:color w:val="000000" w:themeColor="text1"/>
              </w:rPr>
            </w:pPr>
            <w:r w:rsidRPr="00FC08AA">
              <w:rPr>
                <w:rFonts w:hint="eastAsia"/>
                <w:color w:val="000000" w:themeColor="text1"/>
              </w:rPr>
              <w:t>專 輯 名 稱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E3B" w:rsidRPr="00FC08AA" w:rsidRDefault="00D90E3B" w:rsidP="00C870D5">
            <w:pPr>
              <w:pStyle w:val="a5"/>
              <w:rPr>
                <w:color w:val="000000" w:themeColor="text1"/>
              </w:rPr>
            </w:pPr>
          </w:p>
        </w:tc>
      </w:tr>
      <w:tr w:rsidR="00D90E3B" w:rsidRPr="00FC08AA" w:rsidTr="00C870D5">
        <w:trPr>
          <w:trHeight w:val="979"/>
          <w:jc w:val="center"/>
        </w:trPr>
        <w:tc>
          <w:tcPr>
            <w:tcW w:w="17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E3B" w:rsidRPr="00FC08AA" w:rsidRDefault="00D90E3B" w:rsidP="00C870D5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67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E3B" w:rsidRPr="00FC08AA" w:rsidRDefault="00D90E3B" w:rsidP="00C870D5">
            <w:pPr>
              <w:pStyle w:val="a5"/>
              <w:rPr>
                <w:color w:val="000000" w:themeColor="text1"/>
              </w:rPr>
            </w:pPr>
            <w:r w:rsidRPr="00FC08AA">
              <w:rPr>
                <w:rFonts w:hint="eastAsia"/>
                <w:color w:val="000000" w:themeColor="text1"/>
              </w:rPr>
              <w:t>撥放影音媒體請註明片名或專輯名稱，並請確實遵守著作權相關規定。</w:t>
            </w:r>
          </w:p>
        </w:tc>
      </w:tr>
    </w:tbl>
    <w:p w:rsidR="00D90E3B" w:rsidRPr="00FC08AA" w:rsidRDefault="00D90E3B" w:rsidP="00D90E3B">
      <w:pPr>
        <w:pStyle w:val="OK"/>
        <w:rPr>
          <w:color w:val="000000" w:themeColor="text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2321"/>
        <w:gridCol w:w="1254"/>
        <w:gridCol w:w="334"/>
        <w:gridCol w:w="2870"/>
      </w:tblGrid>
      <w:tr w:rsidR="00D90E3B" w:rsidRPr="00FC08AA" w:rsidTr="00C870D5">
        <w:trPr>
          <w:trHeight w:hRule="exact" w:val="2184"/>
          <w:jc w:val="center"/>
        </w:trPr>
        <w:tc>
          <w:tcPr>
            <w:tcW w:w="1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E3B" w:rsidRPr="00FC08AA" w:rsidRDefault="00D90E3B" w:rsidP="00C870D5">
            <w:pPr>
              <w:pStyle w:val="a5"/>
              <w:jc w:val="center"/>
              <w:rPr>
                <w:color w:val="000000" w:themeColor="text1"/>
              </w:rPr>
            </w:pPr>
            <w:r w:rsidRPr="00FC08AA">
              <w:rPr>
                <w:rFonts w:hint="eastAsia"/>
                <w:color w:val="000000" w:themeColor="text1"/>
              </w:rPr>
              <w:t>核 准 教 師</w:t>
            </w:r>
          </w:p>
          <w:p w:rsidR="00D90E3B" w:rsidRPr="00FC08AA" w:rsidRDefault="00D90E3B" w:rsidP="00C870D5">
            <w:pPr>
              <w:pStyle w:val="a5"/>
              <w:jc w:val="center"/>
              <w:rPr>
                <w:color w:val="000000" w:themeColor="text1"/>
              </w:rPr>
            </w:pPr>
          </w:p>
          <w:p w:rsidR="00D90E3B" w:rsidRPr="00FC08AA" w:rsidRDefault="00D90E3B" w:rsidP="00C870D5">
            <w:pPr>
              <w:pStyle w:val="a5"/>
              <w:jc w:val="center"/>
              <w:rPr>
                <w:color w:val="000000" w:themeColor="text1"/>
              </w:rPr>
            </w:pPr>
            <w:r w:rsidRPr="00FC08AA">
              <w:rPr>
                <w:rFonts w:hint="eastAsia"/>
                <w:color w:val="000000" w:themeColor="text1"/>
              </w:rPr>
              <w:t>簽 證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E3B" w:rsidRPr="00FC08AA" w:rsidRDefault="00D90E3B" w:rsidP="00C870D5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E3B" w:rsidRPr="00FC08AA" w:rsidRDefault="00D90E3B" w:rsidP="00C870D5">
            <w:pPr>
              <w:pStyle w:val="a5"/>
              <w:jc w:val="center"/>
              <w:rPr>
                <w:color w:val="000000" w:themeColor="text1"/>
              </w:rPr>
            </w:pPr>
            <w:r w:rsidRPr="00FC08AA">
              <w:rPr>
                <w:rFonts w:hint="eastAsia"/>
                <w:color w:val="000000" w:themeColor="text1"/>
              </w:rPr>
              <w:t>科教股長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0E3B" w:rsidRPr="00FC08AA" w:rsidRDefault="00D90E3B" w:rsidP="00C870D5">
            <w:pPr>
              <w:pStyle w:val="a5"/>
              <w:rPr>
                <w:color w:val="000000" w:themeColor="text1"/>
              </w:rPr>
            </w:pPr>
          </w:p>
        </w:tc>
      </w:tr>
      <w:tr w:rsidR="00D90E3B" w:rsidRPr="00FC08AA" w:rsidTr="00C870D5">
        <w:trPr>
          <w:trHeight w:val="1081"/>
          <w:jc w:val="center"/>
        </w:trPr>
        <w:tc>
          <w:tcPr>
            <w:tcW w:w="1757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90E3B" w:rsidRPr="00FC08AA" w:rsidRDefault="00D90E3B" w:rsidP="00C870D5">
            <w:pPr>
              <w:pStyle w:val="a5"/>
              <w:rPr>
                <w:color w:val="000000" w:themeColor="text1"/>
              </w:rPr>
            </w:pPr>
            <w:r w:rsidRPr="00FC08AA">
              <w:rPr>
                <w:rFonts w:hint="eastAsia"/>
                <w:color w:val="000000" w:themeColor="text1"/>
              </w:rPr>
              <w:t>中 華 民 國</w:t>
            </w:r>
          </w:p>
        </w:tc>
        <w:tc>
          <w:tcPr>
            <w:tcW w:w="232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90E3B" w:rsidRPr="00FC08AA" w:rsidRDefault="00D90E3B" w:rsidP="00C870D5">
            <w:pPr>
              <w:pStyle w:val="a5"/>
              <w:ind w:firstLineChars="600" w:firstLine="1440"/>
              <w:rPr>
                <w:color w:val="000000" w:themeColor="text1"/>
              </w:rPr>
            </w:pPr>
            <w:r w:rsidRPr="00FC08AA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1588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90E3B" w:rsidRPr="00FC08AA" w:rsidRDefault="00D90E3B" w:rsidP="00C870D5">
            <w:pPr>
              <w:pStyle w:val="a5"/>
              <w:ind w:firstLineChars="400" w:firstLine="960"/>
              <w:jc w:val="center"/>
              <w:rPr>
                <w:color w:val="000000" w:themeColor="text1"/>
              </w:rPr>
            </w:pPr>
            <w:r w:rsidRPr="00FC08AA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2870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E3B" w:rsidRPr="00FC08AA" w:rsidRDefault="00D90E3B" w:rsidP="00C870D5">
            <w:pPr>
              <w:pStyle w:val="a5"/>
              <w:ind w:firstLineChars="600" w:firstLine="1440"/>
              <w:rPr>
                <w:color w:val="000000" w:themeColor="text1"/>
              </w:rPr>
            </w:pPr>
            <w:r w:rsidRPr="00FC08AA">
              <w:rPr>
                <w:rFonts w:hint="eastAsia"/>
                <w:color w:val="000000" w:themeColor="text1"/>
              </w:rPr>
              <w:t>日</w:t>
            </w:r>
          </w:p>
        </w:tc>
      </w:tr>
    </w:tbl>
    <w:p w:rsidR="00E504D8" w:rsidRPr="00D90E3B" w:rsidRDefault="00E504D8" w:rsidP="00D90E3B">
      <w:pPr>
        <w:widowControl/>
        <w:rPr>
          <w:rFonts w:ascii="華康標楷體" w:eastAsia="華康標楷體" w:hint="eastAsia"/>
          <w:color w:val="000000" w:themeColor="text1"/>
        </w:rPr>
      </w:pPr>
      <w:bookmarkStart w:id="0" w:name="_GoBack"/>
      <w:bookmarkEnd w:id="0"/>
    </w:p>
    <w:sectPr w:rsidR="00E504D8" w:rsidRPr="00D90E3B" w:rsidSect="00D90E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華康標楷體">
    <w:altName w:val="華康正顏楷體W5"/>
    <w:charset w:val="88"/>
    <w:family w:val="script"/>
    <w:pitch w:val="fixed"/>
    <w:sig w:usb0="00000000" w:usb1="38CFFDFA" w:usb2="00000016" w:usb3="00000000" w:csb0="00160001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正顏楷體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3B"/>
    <w:rsid w:val="00D90E3B"/>
    <w:rsid w:val="00E5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9141"/>
  <w15:chartTrackingRefBased/>
  <w15:docId w15:val="{F682D552-99C2-4672-B7C4-CF84679E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E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OK">
    <w:name w:val="..大標1 OK"/>
    <w:basedOn w:val="OK"/>
    <w:uiPriority w:val="99"/>
    <w:qFormat/>
    <w:rsid w:val="00D90E3B"/>
    <w:pPr>
      <w:spacing w:afterLines="50"/>
      <w:ind w:firstLineChars="0" w:firstLine="0"/>
      <w:jc w:val="center"/>
    </w:pPr>
    <w:rPr>
      <w:rFonts w:eastAsia="華康楷書體W7"/>
      <w:sz w:val="42"/>
      <w:szCs w:val="40"/>
    </w:rPr>
  </w:style>
  <w:style w:type="paragraph" w:customStyle="1" w:styleId="OK0">
    <w:name w:val="..中標 OK"/>
    <w:basedOn w:val="OK"/>
    <w:uiPriority w:val="99"/>
    <w:qFormat/>
    <w:rsid w:val="00D90E3B"/>
    <w:pPr>
      <w:ind w:firstLineChars="0" w:firstLine="0"/>
      <w:jc w:val="center"/>
    </w:pPr>
    <w:rPr>
      <w:rFonts w:eastAsia="華康正顏楷體W5"/>
      <w:sz w:val="32"/>
      <w:szCs w:val="32"/>
    </w:rPr>
  </w:style>
  <w:style w:type="paragraph" w:customStyle="1" w:styleId="OK">
    <w:name w:val="..內文OK"/>
    <w:basedOn w:val="a"/>
    <w:uiPriority w:val="99"/>
    <w:qFormat/>
    <w:rsid w:val="00D90E3B"/>
    <w:pPr>
      <w:snapToGrid w:val="0"/>
      <w:ind w:firstLineChars="200" w:firstLine="480"/>
      <w:jc w:val="both"/>
    </w:pPr>
    <w:rPr>
      <w:rFonts w:ascii="華康標楷體" w:eastAsia="華康標楷體"/>
    </w:rPr>
  </w:style>
  <w:style w:type="paragraph" w:customStyle="1" w:styleId="a3">
    <w:name w:val="..一、"/>
    <w:basedOn w:val="OK"/>
    <w:uiPriority w:val="99"/>
    <w:qFormat/>
    <w:rsid w:val="00D90E3B"/>
    <w:pPr>
      <w:ind w:left="480" w:hangingChars="200" w:hanging="480"/>
    </w:pPr>
  </w:style>
  <w:style w:type="paragraph" w:customStyle="1" w:styleId="a4">
    <w:name w:val="..一、內文齊頭"/>
    <w:basedOn w:val="OK"/>
    <w:uiPriority w:val="99"/>
    <w:qFormat/>
    <w:rsid w:val="00D90E3B"/>
    <w:pPr>
      <w:ind w:leftChars="200" w:left="480" w:firstLineChars="0" w:firstLine="0"/>
    </w:pPr>
  </w:style>
  <w:style w:type="paragraph" w:customStyle="1" w:styleId="a5">
    <w:name w:val="..表格"/>
    <w:basedOn w:val="a"/>
    <w:uiPriority w:val="99"/>
    <w:qFormat/>
    <w:rsid w:val="00D90E3B"/>
    <w:pPr>
      <w:snapToGrid w:val="0"/>
      <w:ind w:leftChars="20" w:left="48" w:rightChars="20" w:right="48"/>
      <w:jc w:val="both"/>
    </w:pPr>
    <w:rPr>
      <w:rFonts w:ascii="華康標楷體" w:eastAsia="華康標楷體"/>
    </w:rPr>
  </w:style>
  <w:style w:type="paragraph" w:customStyle="1" w:styleId="OK1">
    <w:name w:val="..(一)OK"/>
    <w:basedOn w:val="a"/>
    <w:uiPriority w:val="99"/>
    <w:qFormat/>
    <w:rsid w:val="00D90E3B"/>
    <w:pPr>
      <w:snapToGrid w:val="0"/>
      <w:ind w:leftChars="193" w:left="414" w:hangingChars="221" w:hanging="221"/>
      <w:jc w:val="both"/>
    </w:pPr>
    <w:rPr>
      <w:rFonts w:ascii="華康標楷體" w:eastAsia="華康標楷體"/>
    </w:rPr>
  </w:style>
  <w:style w:type="paragraph" w:customStyle="1" w:styleId="NOB">
    <w:name w:val="..壹NOB"/>
    <w:basedOn w:val="a"/>
    <w:uiPriority w:val="99"/>
    <w:qFormat/>
    <w:rsid w:val="00D90E3B"/>
    <w:pPr>
      <w:snapToGrid w:val="0"/>
      <w:spacing w:beforeLines="50" w:before="180"/>
      <w:ind w:left="480" w:hangingChars="200" w:hanging="480"/>
      <w:jc w:val="both"/>
    </w:pPr>
    <w:rPr>
      <w:rFonts w:ascii="華康標楷體" w:eastAsia="華康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2021-08-13T06:37:00Z</dcterms:created>
  <dcterms:modified xsi:type="dcterms:W3CDTF">2021-08-13T06:38:00Z</dcterms:modified>
</cp:coreProperties>
</file>